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 ต้องถูกต้องตามหลักเกณฑ์ (ตามข้อกำหนดของท้องถิ่น)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แจ้งคำสั่งไม่ออกใบอนุญาตจัดตั้งตลาดแก่ผู้ขออนุญาตทราบ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อัตราค่าธรรมเนียมใบอนุญาตจัดตั้งตลาด ฉบับละไม่เกิน 2,000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การขอใบอนุญาตจัดตั้งตลาด  นางรัตนา  ศรีภักดี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