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บิดา มารดา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 76120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(ของผู้ร้อง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ใบสำคัญถิ่นที่อยู่ หรือใบสำคัญประจำตัวคนต่างด้าวของผู้ขอเพิ่มชื่อ หรือหนังสือรับรองที่หน่วยงานของรัฐออกให้เพื่อรับรองการได้รับอนุญาตให้มีถิ่นที่อยู่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สำนักงานตรวจคนเข้าเมือง (สตม.)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(ท.ร. 13) สำเนาทะเบียนประวัติหรือบัตรประจำตัวคนซึ่งไม่มีสัญชาติไทย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 นางโชติรส เกิดผล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