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บุคคลที่ลงชื่อแจ้งย้ายออกในใบแจ้งการย้ายที่อยู่ฉบับที่สูญหาย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(แห่งท้องที่ที่ออกใบแจ้งการย้ายออก)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(ของผู้ได้รับมอบหมาย)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(ของผู้ย้ายคนอื่นๆ ที่มีชื่อเป็นผู้ย้ายออกในใบแจ้งย้ายที่อยู่ฉบับที่สูญหายหรือชำรุด กรณีผู้ย้ายออกมากกว่า 1 ราย)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การรับแจ้งการย้ายออกแล้ว แต่ใบแจ้งการย้ายที่อยู่สูญหาย หรือชำรุดก่อนแจ้งย้ายเข้า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