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กรณีผูไดรับใบอนุญาตจะบอกเลิกตัวผูควบคุมงานที่ไดแจงชื่อไว หรือผูควบคุมงานจะบอกเลิกการเปน ผูควบคุมงาน ใหมีหนังสือแจงใหเจาพนักงานทองถิ่นทราบ ในกรณีที่มีการบอกเลิกผู้ควบคุมงานผูไดรับใบอนุญาตตองระงับการดําเนินการตามที่ไดรับอนุญาตไวกอนจนกวาจะไดมีหนังสือแจงชื่อและสงหนังสือแสดงความยินยอมของผูควบคุมงานคนใหมใหแกเจาพนักงานทองถิ่นแล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ที่อนุญาตหรือแจ้ง/ติดต่อด้วยตนเอง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(แบบ น.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           วรรคสอง (แบบ น.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สำเนาหนังสือแจ้งการบอกเลิกผู้ควบคุมงาน (แบบ น.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(ศูนย์ดำรงธรรมจังหวัดประจำจังหวัด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การขอเปลี่ยนผู้ควบคุมงาน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