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กรณีสงสัยว่าตายด้วยโรคติดต่ออันตรายหรือตายผิดธรรมชาติ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เมื่อได้รับการแจ้งจากพนักงานที่เกี่ยวข้องแล้ว 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กรณีสงสัยว่าตายด้วยโรคติดต่ออันตรายหรือตายผิดธรรมชาติ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กรณีสงสัยว่าตายด้วยโรคติดต่ออันตรายหรือตายผิดธรรมชาติ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