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(ของบ้านที่ผู้ร้องถูกจำหน่ายเนื่องจากทุจริต)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เอกสารทะเบียนราษฎร เช่น ทะเบียนบ้าน ท.ร.13 , ทะเบียนประวัติ ท.ร. 38/1 หรือ ท.ร. 38 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(กรณีผู้ขอเพิ่มชื่อมีบิดา มารดา เป็นคนต่างด้าว)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โทร 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